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43" w:rsidRPr="00BD5C84" w:rsidRDefault="00247A43" w:rsidP="00247A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D5C84">
        <w:rPr>
          <w:rFonts w:ascii="Times New Roman" w:hAnsi="Times New Roman" w:cs="Times New Roman" w:hint="eastAsia"/>
          <w:kern w:val="0"/>
          <w:sz w:val="24"/>
          <w:szCs w:val="24"/>
        </w:rPr>
        <w:t>附件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Pr="00BD5C84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</w:p>
    <w:p w:rsidR="00247A43" w:rsidRDefault="00247A43" w:rsidP="00247A43">
      <w:pPr>
        <w:snapToGrid w:val="0"/>
        <w:spacing w:line="72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FD7B99">
        <w:rPr>
          <w:rFonts w:ascii="方正小标宋简体" w:eastAsia="方正小标宋简体" w:hAnsi="仿宋" w:cs="Times New Roman" w:hint="eastAsia"/>
          <w:sz w:val="44"/>
          <w:szCs w:val="44"/>
        </w:rPr>
        <w:t>南京航空航天大学在华举办国际</w:t>
      </w:r>
    </w:p>
    <w:p w:rsidR="00247A43" w:rsidRPr="002F185F" w:rsidRDefault="00247A43" w:rsidP="00247A43">
      <w:pPr>
        <w:snapToGrid w:val="0"/>
        <w:spacing w:line="72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（</w:t>
      </w:r>
      <w:proofErr w:type="gramStart"/>
      <w:r>
        <w:rPr>
          <w:rFonts w:ascii="方正小标宋简体" w:eastAsia="方正小标宋简体" w:hAnsi="仿宋" w:cs="Times New Roman" w:hint="eastAsia"/>
          <w:sz w:val="44"/>
          <w:szCs w:val="44"/>
        </w:rPr>
        <w:t>含</w:t>
      </w:r>
      <w:r>
        <w:rPr>
          <w:rFonts w:ascii="方正小标宋简体" w:eastAsia="方正小标宋简体" w:hAnsi="仿宋" w:cs="Times New Roman"/>
          <w:sz w:val="44"/>
          <w:szCs w:val="44"/>
        </w:rPr>
        <w:t>大型</w:t>
      </w:r>
      <w:proofErr w:type="gramEnd"/>
      <w:r>
        <w:rPr>
          <w:rFonts w:ascii="方正小标宋简体" w:eastAsia="方正小标宋简体" w:hAnsi="仿宋" w:cs="Times New Roman"/>
          <w:sz w:val="44"/>
          <w:szCs w:val="44"/>
        </w:rPr>
        <w:t>双边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）</w:t>
      </w:r>
      <w:r w:rsidRPr="00FD7B99">
        <w:rPr>
          <w:rFonts w:ascii="方正小标宋简体" w:eastAsia="方正小标宋简体" w:hAnsi="仿宋" w:cs="Times New Roman" w:hint="eastAsia"/>
          <w:sz w:val="44"/>
          <w:szCs w:val="44"/>
        </w:rPr>
        <w:t>会议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保密工作方案</w:t>
      </w:r>
    </w:p>
    <w:p w:rsidR="00247A43" w:rsidRPr="006D0B0B" w:rsidRDefault="00247A43" w:rsidP="00247A43">
      <w:pPr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为确保国家秘密的安全，维护国家利益，特制定以下主（承）办国际</w:t>
      </w:r>
      <w:r w:rsidRPr="002F185F">
        <w:rPr>
          <w:rFonts w:ascii="仿宋_GB2312" w:eastAsia="仿宋_GB2312" w:hAnsi="仿宋" w:cs="Times New Roman" w:hint="eastAsia"/>
          <w:sz w:val="32"/>
          <w:szCs w:val="32"/>
        </w:rPr>
        <w:t>会议保密工作方案。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一、成立</w:t>
      </w:r>
      <w:r w:rsidRPr="002F185F">
        <w:rPr>
          <w:rFonts w:ascii="仿宋_GB2312" w:eastAsia="仿宋_GB2312" w:hAnsi="仿宋" w:cs="Times New Roman" w:hint="eastAsia"/>
          <w:b/>
          <w:sz w:val="32"/>
          <w:szCs w:val="32"/>
        </w:rPr>
        <w:t>保密工作小组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工作小组组成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组长：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副组长：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成员：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b/>
          <w:sz w:val="32"/>
          <w:szCs w:val="32"/>
        </w:rPr>
        <w:t>二、工作小组职责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/>
          <w:sz w:val="32"/>
          <w:szCs w:val="32"/>
        </w:rPr>
        <w:t>.</w:t>
      </w:r>
      <w:r w:rsidRPr="002F185F">
        <w:rPr>
          <w:rFonts w:ascii="仿宋_GB2312" w:eastAsia="仿宋_GB2312" w:hAnsi="仿宋" w:cs="Times New Roman" w:hint="eastAsia"/>
          <w:sz w:val="32"/>
          <w:szCs w:val="32"/>
        </w:rPr>
        <w:t>对国际会议中涉及到的保密工作进行责任分解。按照“业务谁主管，保密谁负责”的原则，层层落实落实保密责任，将涉及的安全保密工作落实到人。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/>
          <w:sz w:val="32"/>
          <w:szCs w:val="32"/>
        </w:rPr>
        <w:t>.</w:t>
      </w:r>
      <w:r w:rsidRPr="002F185F">
        <w:rPr>
          <w:rFonts w:ascii="仿宋_GB2312" w:eastAsia="仿宋_GB2312" w:hAnsi="仿宋" w:cs="Times New Roman" w:hint="eastAsia"/>
          <w:sz w:val="32"/>
          <w:szCs w:val="32"/>
        </w:rPr>
        <w:t>对参会的我校教师、学生、翻译、志愿者等人员开展安全保密教育，认清当前保密工作面临的严峻形势，统一口径，做到不该问的不问，不该说的不说。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D7B99">
        <w:rPr>
          <w:rFonts w:ascii="仿宋_GB2312" w:eastAsia="仿宋_GB2312" w:hAnsi="仿宋" w:cs="Times New Roman" w:hint="eastAsia"/>
          <w:sz w:val="32"/>
          <w:szCs w:val="32"/>
        </w:rPr>
        <w:t>3</w:t>
      </w:r>
      <w:r w:rsidRPr="00FD7B99">
        <w:rPr>
          <w:rFonts w:ascii="仿宋_GB2312" w:eastAsia="仿宋_GB2312" w:hAnsi="仿宋" w:cs="Times New Roman"/>
          <w:sz w:val="32"/>
          <w:szCs w:val="32"/>
        </w:rPr>
        <w:t>.</w:t>
      </w:r>
      <w:r w:rsidRPr="00FD7B99">
        <w:rPr>
          <w:rFonts w:ascii="仿宋_GB2312" w:eastAsia="仿宋_GB2312" w:hAnsi="仿宋" w:cs="Times New Roman" w:hint="eastAsia"/>
          <w:sz w:val="32"/>
          <w:szCs w:val="32"/>
        </w:rPr>
        <w:t>对会议期间发放的文件资料，发布的新闻稿件、领导讲话、新闻采访文稿等安排专人</w:t>
      </w:r>
      <w:r w:rsidRPr="00FD7B99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</w:t>
      </w:r>
      <w:r w:rsidRPr="00FD7B99">
        <w:rPr>
          <w:rFonts w:ascii="仿宋_GB2312" w:eastAsia="仿宋_GB2312" w:hAnsi="仿宋" w:cs="Times New Roman"/>
          <w:sz w:val="32"/>
          <w:szCs w:val="32"/>
          <w:u w:val="single"/>
        </w:rPr>
        <w:t xml:space="preserve">         </w:t>
      </w:r>
      <w:r w:rsidRPr="00FD7B99">
        <w:rPr>
          <w:rFonts w:ascii="仿宋_GB2312" w:eastAsia="仿宋_GB2312" w:hAnsi="仿宋" w:cs="Times New Roman" w:hint="eastAsia"/>
          <w:sz w:val="32"/>
          <w:szCs w:val="32"/>
        </w:rPr>
        <w:t>负责把关，按学校要求进行保密审查，确保以上文件资料不涉及国家秘密及内部敏感信息。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4</w:t>
      </w:r>
      <w:r>
        <w:rPr>
          <w:rFonts w:ascii="仿宋_GB2312" w:eastAsia="仿宋_GB2312" w:hAnsi="仿宋" w:cs="Times New Roman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sz w:val="32"/>
          <w:szCs w:val="32"/>
        </w:rPr>
        <w:t>会议涉及相关论文发表，安排专人</w:t>
      </w:r>
      <w:r w:rsidRPr="00C47195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</w:t>
      </w:r>
      <w:r w:rsidRPr="00C47195">
        <w:rPr>
          <w:rFonts w:ascii="仿宋_GB2312" w:eastAsia="仿宋_GB2312" w:hAnsi="仿宋" w:cs="Times New Roman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cs="Times New Roman" w:hint="eastAsia"/>
          <w:sz w:val="32"/>
          <w:szCs w:val="32"/>
        </w:rPr>
        <w:t>负责把关，</w:t>
      </w:r>
      <w:r w:rsidRPr="002F185F">
        <w:rPr>
          <w:rFonts w:ascii="仿宋_GB2312" w:eastAsia="仿宋_GB2312" w:hAnsi="仿宋" w:cs="Times New Roman" w:hint="eastAsia"/>
          <w:sz w:val="32"/>
          <w:szCs w:val="32"/>
        </w:rPr>
        <w:t>审查国内论文是否办理了相关保密审批手续，是否存在泄密隐患。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D7B99">
        <w:rPr>
          <w:rFonts w:ascii="仿宋_GB2312" w:eastAsia="仿宋_GB2312" w:hAnsi="仿宋" w:cs="Times New Roman" w:hint="eastAsia"/>
          <w:sz w:val="32"/>
          <w:szCs w:val="32"/>
        </w:rPr>
        <w:t>5</w:t>
      </w:r>
      <w:r w:rsidRPr="00FD7B99">
        <w:rPr>
          <w:rFonts w:ascii="仿宋_GB2312" w:eastAsia="仿宋_GB2312" w:hAnsi="仿宋" w:cs="Times New Roman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sz w:val="32"/>
          <w:szCs w:val="32"/>
        </w:rPr>
        <w:t>配合国际合作</w:t>
      </w:r>
      <w:r w:rsidRPr="00FD7B99">
        <w:rPr>
          <w:rFonts w:ascii="仿宋_GB2312" w:eastAsia="仿宋_GB2312" w:hAnsi="仿宋" w:cs="Times New Roman" w:hint="eastAsia"/>
          <w:sz w:val="32"/>
          <w:szCs w:val="32"/>
        </w:rPr>
        <w:t>处</w:t>
      </w:r>
      <w:r>
        <w:rPr>
          <w:rFonts w:ascii="仿宋_GB2312" w:eastAsia="仿宋_GB2312" w:hAnsi="仿宋" w:cs="Times New Roman" w:hint="eastAsia"/>
          <w:sz w:val="32"/>
          <w:szCs w:val="32"/>
        </w:rPr>
        <w:t>/港澳台</w:t>
      </w:r>
      <w:r>
        <w:rPr>
          <w:rFonts w:ascii="仿宋_GB2312" w:eastAsia="仿宋_GB2312" w:hAnsi="仿宋" w:cs="Times New Roman"/>
          <w:sz w:val="32"/>
          <w:szCs w:val="32"/>
        </w:rPr>
        <w:t>办公室</w:t>
      </w:r>
      <w:r w:rsidRPr="00FD7B99">
        <w:rPr>
          <w:rFonts w:ascii="仿宋_GB2312" w:eastAsia="仿宋_GB2312" w:hAnsi="仿宋" w:cs="Times New Roman" w:hint="eastAsia"/>
          <w:sz w:val="32"/>
          <w:szCs w:val="32"/>
        </w:rPr>
        <w:t>、保密处，积极开展各项保密检查工作，做到会前检查、会中跟踪，对与国际会议相关的重要会场安排专人</w:t>
      </w:r>
      <w:r w:rsidRPr="00FD7B99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</w:t>
      </w:r>
      <w:r w:rsidRPr="00FD7B99">
        <w:rPr>
          <w:rFonts w:ascii="仿宋_GB2312" w:eastAsia="仿宋_GB2312" w:hAnsi="仿宋" w:cs="Times New Roman"/>
          <w:sz w:val="32"/>
          <w:szCs w:val="32"/>
          <w:u w:val="single"/>
        </w:rPr>
        <w:t xml:space="preserve">          </w:t>
      </w:r>
      <w:r w:rsidRPr="00FD7B99">
        <w:rPr>
          <w:rFonts w:ascii="仿宋_GB2312" w:eastAsia="仿宋_GB2312" w:hAnsi="仿宋" w:cs="Times New Roman" w:hint="eastAsia"/>
          <w:sz w:val="32"/>
          <w:szCs w:val="32"/>
        </w:rPr>
        <w:t>检查巡视。</w:t>
      </w:r>
    </w:p>
    <w:p w:rsidR="00247A43" w:rsidRPr="00D77ED8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D7B99">
        <w:rPr>
          <w:rFonts w:ascii="仿宋_GB2312" w:eastAsia="仿宋_GB2312" w:hAnsi="仿宋" w:cs="Times New Roman" w:hint="eastAsia"/>
          <w:sz w:val="32"/>
          <w:szCs w:val="32"/>
        </w:rPr>
        <w:t>6</w:t>
      </w:r>
      <w:r w:rsidRPr="00FD7B99">
        <w:rPr>
          <w:rFonts w:ascii="仿宋_GB2312" w:eastAsia="仿宋_GB2312" w:hAnsi="仿宋" w:cs="Times New Roman"/>
          <w:sz w:val="32"/>
          <w:szCs w:val="32"/>
        </w:rPr>
        <w:t>.</w:t>
      </w:r>
      <w:r w:rsidRPr="00FD7B99">
        <w:rPr>
          <w:rFonts w:ascii="仿宋_GB2312" w:eastAsia="仿宋_GB2312" w:hAnsi="仿宋" w:cs="Times New Roman" w:hint="eastAsia"/>
          <w:sz w:val="32"/>
          <w:szCs w:val="32"/>
        </w:rPr>
        <w:t>安排专人</w:t>
      </w:r>
      <w:r w:rsidRPr="00FD7B99">
        <w:rPr>
          <w:rFonts w:ascii="仿宋_GB2312" w:eastAsia="仿宋_GB2312" w:hAnsi="仿宋" w:cs="Times New Roman" w:hint="eastAsia"/>
          <w:sz w:val="32"/>
          <w:szCs w:val="32"/>
          <w:u w:val="single"/>
        </w:rPr>
        <w:t xml:space="preserve"> </w:t>
      </w:r>
      <w:r w:rsidRPr="00FD7B99">
        <w:rPr>
          <w:rFonts w:ascii="仿宋_GB2312" w:eastAsia="仿宋_GB2312" w:hAnsi="仿宋" w:cs="Times New Roman"/>
          <w:sz w:val="32"/>
          <w:szCs w:val="32"/>
          <w:u w:val="single"/>
        </w:rPr>
        <w:t xml:space="preserve">         </w:t>
      </w:r>
      <w:r w:rsidRPr="00FD7B99">
        <w:rPr>
          <w:rFonts w:ascii="仿宋_GB2312" w:eastAsia="仿宋_GB2312" w:hAnsi="仿宋" w:cs="Times New Roman" w:hint="eastAsia"/>
          <w:sz w:val="32"/>
          <w:szCs w:val="32"/>
        </w:rPr>
        <w:t>对大会所用办公设备的检查，确保会议所使用的计算机及其附属设备应为非涉密设备。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7</w:t>
      </w:r>
      <w:r>
        <w:rPr>
          <w:rFonts w:ascii="仿宋_GB2312" w:eastAsia="仿宋_GB2312" w:hAnsi="仿宋" w:cs="Times New Roman"/>
          <w:sz w:val="32"/>
          <w:szCs w:val="32"/>
        </w:rPr>
        <w:t>.</w:t>
      </w:r>
      <w:r w:rsidRPr="002F185F">
        <w:rPr>
          <w:rFonts w:ascii="仿宋_GB2312" w:eastAsia="仿宋_GB2312" w:hAnsi="仿宋" w:cs="Times New Roman" w:hint="eastAsia"/>
          <w:sz w:val="32"/>
          <w:szCs w:val="32"/>
        </w:rPr>
        <w:t>随时掌握会议代表发言、交流情况。若发现有泄密问题，应及时制止并上报学校，并在上级领导部门的指导下迅速启动保密应急预案。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8</w:t>
      </w:r>
      <w:r>
        <w:rPr>
          <w:rFonts w:ascii="仿宋_GB2312" w:eastAsia="仿宋_GB2312" w:hAnsi="仿宋" w:cs="Times New Roman"/>
          <w:sz w:val="32"/>
          <w:szCs w:val="32"/>
        </w:rPr>
        <w:t>.</w:t>
      </w:r>
      <w:r w:rsidRPr="002F185F">
        <w:rPr>
          <w:rFonts w:ascii="仿宋_GB2312" w:eastAsia="仿宋_GB2312" w:hAnsi="仿宋" w:cs="Times New Roman" w:hint="eastAsia"/>
          <w:sz w:val="32"/>
          <w:szCs w:val="32"/>
        </w:rPr>
        <w:t>确保国际会议会场和参观路线安排符合安全保密要求。外宾不得以任何理由进入我校的涉密场所，国内相关合作单位人员进入我校涉密场所要经过相应的保密审批。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b/>
          <w:sz w:val="32"/>
          <w:szCs w:val="32"/>
        </w:rPr>
        <w:t>三、应急工作原则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（一）发现问题，及时上报；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（二）快速反应，有效控制；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（三）统一指挥，责任明确；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（四）重在预防，加强管理。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b/>
          <w:sz w:val="32"/>
          <w:szCs w:val="32"/>
        </w:rPr>
        <w:t>四、应急工作的组织指挥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（一）第一时间了解涉密突发事件情况并尽可能到达现场，了解情况包括：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1.事件中涉密事项的内容、密级、数量及其载体形式；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lastRenderedPageBreak/>
        <w:t>2.事件发生或发现的时间地点及经过；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3.事件责任人的基本情况。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（二）及时向学校上报事件情况，包括：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1.事件原因；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2.事件性质；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3.波及范围；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4.目前措施；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5.对事件等级的初步判断。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（三）做好善后处理工作</w:t>
      </w:r>
    </w:p>
    <w:p w:rsidR="00247A43" w:rsidRPr="002F185F" w:rsidRDefault="00247A43" w:rsidP="00247A43">
      <w:pPr>
        <w:snapToGrid w:val="0"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按照国家和学校的有关保密工作管理制度，做好后续工作。</w:t>
      </w:r>
    </w:p>
    <w:p w:rsidR="00247A43" w:rsidRPr="006D0B0B" w:rsidRDefault="00247A43" w:rsidP="00247A43">
      <w:pPr>
        <w:autoSpaceDE w:val="0"/>
        <w:autoSpaceDN w:val="0"/>
        <w:adjustRightInd w:val="0"/>
        <w:rPr>
          <w:rFonts w:ascii="仿宋" w:eastAsia="仿宋" w:hAnsi="仿宋" w:cs="Times New Roman"/>
          <w:kern w:val="0"/>
          <w:sz w:val="22"/>
          <w:szCs w:val="32"/>
        </w:rPr>
      </w:pPr>
    </w:p>
    <w:p w:rsidR="00247A43" w:rsidRPr="006D0B0B" w:rsidRDefault="00247A43" w:rsidP="00247A43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247A43" w:rsidRDefault="00247A43" w:rsidP="00247A43">
      <w:pPr>
        <w:snapToGrid w:val="0"/>
        <w:spacing w:beforeLines="50" w:before="156"/>
        <w:ind w:firstLineChars="1800" w:firstLine="576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负责人签字</w:t>
      </w:r>
      <w:r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p w:rsidR="00247A43" w:rsidRPr="002F185F" w:rsidRDefault="00247A43" w:rsidP="00247A43">
      <w:pPr>
        <w:snapToGrid w:val="0"/>
        <w:spacing w:beforeLines="50" w:before="156"/>
        <w:jc w:val="right"/>
        <w:rPr>
          <w:rFonts w:ascii="仿宋_GB2312" w:eastAsia="仿宋_GB2312" w:hAnsi="仿宋" w:cs="Times New Roman"/>
          <w:sz w:val="32"/>
          <w:szCs w:val="32"/>
        </w:rPr>
      </w:pPr>
      <w:r w:rsidRPr="002F185F">
        <w:rPr>
          <w:rFonts w:ascii="仿宋_GB2312" w:eastAsia="仿宋_GB2312" w:hAnsi="仿宋" w:cs="Times New Roman" w:hint="eastAsia"/>
          <w:sz w:val="32"/>
          <w:szCs w:val="32"/>
        </w:rPr>
        <w:t>办会单位（盖章）</w:t>
      </w:r>
      <w:r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p w:rsidR="00247A43" w:rsidRPr="00CA3CAA" w:rsidRDefault="00247A43" w:rsidP="00247A43">
      <w:pPr>
        <w:snapToGrid w:val="0"/>
        <w:spacing w:beforeLines="50" w:before="156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CA3CAA">
        <w:rPr>
          <w:rFonts w:ascii="Times New Roman" w:eastAsia="仿宋_GB2312" w:hAnsi="Times New Roman" w:cs="Times New Roman"/>
          <w:sz w:val="32"/>
          <w:szCs w:val="32"/>
        </w:rPr>
        <w:t>日期：</w:t>
      </w:r>
      <w:r w:rsidRPr="00CA3CAA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A3CA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A3CAA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A3CA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A3CAA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A3CAA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87BCD" w:rsidRPr="00247A43" w:rsidRDefault="00087BCD">
      <w:bookmarkStart w:id="0" w:name="_GoBack"/>
      <w:bookmarkEnd w:id="0"/>
    </w:p>
    <w:sectPr w:rsidR="00087BCD" w:rsidRPr="00247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43"/>
    <w:rsid w:val="00087BCD"/>
    <w:rsid w:val="002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DB850-9485-4274-8054-5B3A2A0B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>Lenovo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祖语嫣</dc:creator>
  <cp:keywords/>
  <dc:description/>
  <cp:lastModifiedBy>祖语嫣</cp:lastModifiedBy>
  <cp:revision>1</cp:revision>
  <dcterms:created xsi:type="dcterms:W3CDTF">2022-05-03T02:22:00Z</dcterms:created>
  <dcterms:modified xsi:type="dcterms:W3CDTF">2022-05-03T02:23:00Z</dcterms:modified>
</cp:coreProperties>
</file>