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首先打开南京航空航天大学网站，如下图点击进入“智慧门户”；</w:t>
      </w:r>
    </w:p>
    <w:p>
      <w:pPr>
        <w:spacing w:line="360" w:lineRule="auto"/>
        <w:ind w:firstLine="480" w:firstLineChars="200"/>
        <w:rPr>
          <w:sz w:val="24"/>
          <w:highlight w:val="yellow"/>
        </w:rPr>
      </w:pPr>
      <w:r>
        <w:rPr>
          <w:rFonts w:hint="eastAsia"/>
          <w:sz w:val="24"/>
          <w:highlight w:val="yellow"/>
        </w:rPr>
        <w:t>（或直接登录系统地址：</w:t>
      </w:r>
      <w:r>
        <w:rPr>
          <w:highlight w:val="yellow"/>
        </w:rPr>
        <w:fldChar w:fldCharType="begin"/>
      </w:r>
      <w:r>
        <w:rPr>
          <w:highlight w:val="yellow"/>
        </w:rPr>
        <w:instrText xml:space="preserve"> HYPERLINK "http://ims.nuaa.edu.cn" </w:instrText>
      </w:r>
      <w:r>
        <w:rPr>
          <w:highlight w:val="yellow"/>
        </w:rPr>
        <w:fldChar w:fldCharType="separate"/>
      </w:r>
      <w:r>
        <w:rPr>
          <w:sz w:val="24"/>
          <w:highlight w:val="yellow"/>
        </w:rPr>
        <w:t>http://ims.nuaa.edu.cn</w:t>
      </w:r>
      <w:r>
        <w:rPr>
          <w:sz w:val="24"/>
          <w:highlight w:val="yellow"/>
        </w:rPr>
        <w:fldChar w:fldCharType="end"/>
      </w:r>
      <w:r>
        <w:rPr>
          <w:rFonts w:hint="eastAsia"/>
          <w:sz w:val="24"/>
          <w:highlight w:val="yellow"/>
        </w:rPr>
        <w:t xml:space="preserve"> ）</w:t>
      </w:r>
    </w:p>
    <w:p/>
    <w:p>
      <w:pPr>
        <w:pStyle w:val="7"/>
        <w:ind w:left="420" w:firstLine="0" w:firstLineChars="0"/>
      </w:pPr>
      <w:r>
        <w:drawing>
          <wp:inline distT="0" distB="0" distL="0" distR="0">
            <wp:extent cx="5274310" cy="2806065"/>
            <wp:effectExtent l="0" t="0" r="2540" b="0"/>
            <wp:docPr id="4" name="图片 4" descr="C:\Users\ADMINI~1\AppData\Local\Temp\WeChat Files\413a9a4873bdea92ac773fc5b3102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413a9a4873bdea92ac773fc5b31020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jc w:val="center"/>
      </w:pPr>
      <w:r>
        <w:drawing>
          <wp:inline distT="0" distB="0" distL="0" distR="0">
            <wp:extent cx="560705" cy="6337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jc w:val="center"/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2. 使用工号和密码登录；</w:t>
      </w:r>
    </w:p>
    <w:p>
      <w:pPr>
        <w:pStyle w:val="7"/>
        <w:ind w:left="420" w:firstLine="0" w:firstLineChars="0"/>
      </w:pPr>
      <w:r>
        <w:drawing>
          <wp:inline distT="0" distB="0" distL="0" distR="0">
            <wp:extent cx="5274310" cy="2818765"/>
            <wp:effectExtent l="0" t="0" r="2540" b="635"/>
            <wp:docPr id="7" name="图片 7" descr="C:\Users\ADMINI~1\AppData\Local\Temp\WeChat Files\e061f89c9d66787aa4838a3df04ec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e061f89c9d66787aa4838a3df04ec0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jc w:val="center"/>
      </w:pPr>
      <w:r>
        <w:drawing>
          <wp:inline distT="0" distB="0" distL="0" distR="0">
            <wp:extent cx="560705" cy="6337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jc w:val="center"/>
      </w:pPr>
    </w:p>
    <w:p>
      <w:pPr>
        <w:pStyle w:val="7"/>
        <w:numPr>
          <w:ilvl w:val="0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成功登录智慧门户后，先后点击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“网上办事→国际交流→外事系统在线办理”，跳转进入外事系统（或在首页快捷入口处直接点击“外事系统”）；</w:t>
      </w:r>
    </w:p>
    <w:p>
      <w:pPr>
        <w:pStyle w:val="7"/>
        <w:spacing w:line="360" w:lineRule="auto"/>
        <w:ind w:left="360" w:firstLine="0" w:firstLineChars="0"/>
        <w:rPr>
          <w:sz w:val="24"/>
        </w:rPr>
      </w:pPr>
    </w:p>
    <w:p>
      <w:pPr>
        <w:pStyle w:val="7"/>
        <w:ind w:left="420" w:firstLine="0" w:firstLineChars="0"/>
      </w:pPr>
      <w:r>
        <w:drawing>
          <wp:inline distT="0" distB="0" distL="0" distR="0">
            <wp:extent cx="5274310" cy="2346960"/>
            <wp:effectExtent l="0" t="0" r="2540" b="0"/>
            <wp:docPr id="1" name="图片 1" descr="C:\Users\ADMINI~1\AppData\Local\Temp\WeChat Files\122fac3e503377babd030c56620e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122fac3e503377babd030c56620e03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jc w:val="center"/>
      </w:pPr>
    </w:p>
    <w:p>
      <w:pPr>
        <w:pStyle w:val="7"/>
        <w:ind w:left="420" w:firstLine="0" w:firstLineChars="0"/>
      </w:pPr>
    </w:p>
    <w:p>
      <w:pPr>
        <w:pStyle w:val="7"/>
        <w:ind w:left="420" w:firstLine="0" w:firstLineChars="0"/>
      </w:pPr>
      <w:r>
        <w:drawing>
          <wp:inline distT="0" distB="0" distL="0" distR="0">
            <wp:extent cx="5274310" cy="3689350"/>
            <wp:effectExtent l="0" t="0" r="2540" b="6350"/>
            <wp:docPr id="12" name="图片 12" descr="C:\Users\ADMINI~1\AppData\Local\Temp\WeChat Files\ed6ea67122bc8a5e5b1c483039820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WeChat Files\ed6ea67122bc8a5e5b1c4830398202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jc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560705" cy="6337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>在外事系统内点击“出入境管理事务”模块中的“教职工</w:t>
      </w:r>
      <w:r>
        <w:rPr>
          <w:rFonts w:hint="eastAsia"/>
          <w:sz w:val="24"/>
          <w:lang w:val="en-US" w:eastAsia="zh-CN"/>
        </w:rPr>
        <w:t>因公涉外活动</w:t>
      </w:r>
      <w:r>
        <w:rPr>
          <w:rFonts w:hint="eastAsia"/>
          <w:sz w:val="24"/>
        </w:rPr>
        <w:t>管理”；</w:t>
      </w:r>
    </w:p>
    <w:p>
      <w:pPr>
        <w:pStyle w:val="7"/>
        <w:numPr>
          <w:ilvl w:val="0"/>
          <w:numId w:val="0"/>
        </w:numPr>
        <w:ind w:leftChars="0"/>
        <w:rPr>
          <w:sz w:val="24"/>
        </w:rPr>
      </w:pPr>
    </w:p>
    <w:p>
      <w:pPr>
        <w:pStyle w:val="7"/>
        <w:ind w:left="42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6005"/>
            <wp:effectExtent l="0" t="0" r="16510" b="17145"/>
            <wp:docPr id="34" name="图片 34" descr="761c30b9290fd7a38ece35337c86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61c30b9290fd7a38ece35337c869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20" w:firstLine="3570" w:firstLineChars="1700"/>
        <w:jc w:val="both"/>
      </w:pPr>
      <w:r>
        <w:drawing>
          <wp:inline distT="0" distB="0" distL="0" distR="0">
            <wp:extent cx="560705" cy="6337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ind w:left="420" w:firstLine="3570" w:firstLineChars="1700"/>
      </w:pPr>
    </w:p>
    <w:p>
      <w:pPr>
        <w:pStyle w:val="7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  <w:lang w:val="en-US" w:eastAsia="zh-CN"/>
        </w:rPr>
        <w:t>点击“出访团组申请”（</w:t>
      </w:r>
      <w:r>
        <w:rPr>
          <w:rFonts w:hint="eastAsia"/>
          <w:sz w:val="24"/>
          <w:highlight w:val="yellow"/>
          <w:lang w:val="en-US" w:eastAsia="zh-CN"/>
        </w:rPr>
        <w:t>一个人也是一个团组</w:t>
      </w:r>
      <w:r>
        <w:rPr>
          <w:rFonts w:hint="eastAsia"/>
          <w:sz w:val="24"/>
          <w:lang w:val="en-US" w:eastAsia="zh-CN"/>
        </w:rPr>
        <w:t>），根据出访目的地，分别</w:t>
      </w:r>
      <w:r>
        <w:rPr>
          <w:rFonts w:hint="eastAsia"/>
          <w:sz w:val="24"/>
        </w:rPr>
        <w:t>点击</w:t>
      </w:r>
      <w:r>
        <w:rPr>
          <w:rFonts w:hint="eastAsia"/>
          <w:sz w:val="24"/>
          <w:lang w:val="en-US" w:eastAsia="zh-CN"/>
        </w:rPr>
        <w:t>绿色按钮“+出国申请”，“+赴港澳申请”，或“+赴台湾申请”</w:t>
      </w:r>
      <w:r>
        <w:rPr>
          <w:rFonts w:hint="eastAsia"/>
          <w:sz w:val="24"/>
        </w:rPr>
        <w:t>进入填报页面；</w:t>
      </w:r>
    </w:p>
    <w:p>
      <w:pPr>
        <w:pStyle w:val="7"/>
        <w:numPr>
          <w:ilvl w:val="0"/>
          <w:numId w:val="0"/>
        </w:numPr>
        <w:ind w:leftChars="0"/>
        <w:rPr>
          <w:sz w:val="24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301240"/>
            <wp:effectExtent l="0" t="0" r="5080" b="3810"/>
            <wp:docPr id="38" name="图片 38" descr="e3ba9b4f03377403979b0e80a84f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e3ba9b4f03377403979b0e80a84f61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       </w:t>
      </w:r>
      <w:r>
        <w:drawing>
          <wp:inline distT="0" distB="0" distL="0" distR="0">
            <wp:extent cx="560705" cy="6337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pPr>
        <w:pStyle w:val="7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>仔细阅读《教职工</w:t>
      </w:r>
      <w:r>
        <w:rPr>
          <w:rFonts w:hint="eastAsia"/>
          <w:sz w:val="24"/>
          <w:lang w:val="en-US" w:eastAsia="zh-CN"/>
        </w:rPr>
        <w:t>因公出国（境）线上申报</w:t>
      </w:r>
      <w:r>
        <w:rPr>
          <w:rFonts w:hint="eastAsia"/>
          <w:sz w:val="24"/>
        </w:rPr>
        <w:t>须知》后点击“开始填报”；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426970"/>
            <wp:effectExtent l="0" t="0" r="15240" b="11430"/>
            <wp:docPr id="17" name="图片 17" descr="824600b9f6792d9ae36d9e9e24016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24600b9f6792d9ae36d9e9e240168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</w:rPr>
        <w:t xml:space="preserve">     </w:t>
      </w:r>
      <w:r>
        <w:rPr>
          <w:rFonts w:hint="eastAsia"/>
        </w:rPr>
        <w:t xml:space="preserve">                               </w:t>
      </w:r>
      <w:r>
        <w:drawing>
          <wp:inline distT="0" distB="0" distL="0" distR="0">
            <wp:extent cx="560705" cy="6337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4"/>
          <w:szCs w:val="22"/>
          <w:lang w:val="en-US" w:eastAsia="zh-CN" w:bidi="ar-SA"/>
        </w:rPr>
      </w:pPr>
    </w:p>
    <w:p>
      <w:pPr>
        <w:pStyle w:val="7"/>
        <w:numPr>
          <w:ilvl w:val="0"/>
          <w:numId w:val="3"/>
        </w:numPr>
        <w:ind w:firstLineChars="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2"/>
          <w:lang w:val="en-US" w:eastAsia="zh-CN" w:bidi="ar-SA"/>
        </w:rPr>
        <w:t>填写“团组信息”</w:t>
      </w:r>
    </w:p>
    <w:p>
      <w:pPr>
        <w:pStyle w:val="7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2"/>
          <w:lang w:val="en-US" w:eastAsia="zh-CN" w:bidi="ar-SA"/>
        </w:rPr>
        <w:t>（1）“出访国家和地区”：可以添加多个国家，点击“查看签证要求”，提前了解签证信息；</w:t>
      </w:r>
    </w:p>
    <w:p>
      <w:pPr>
        <w:pStyle w:val="7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kern w:val="2"/>
          <w:sz w:val="24"/>
          <w:szCs w:val="2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2"/>
          <w:lang w:val="en-US" w:eastAsia="zh-CN" w:bidi="ar-SA"/>
        </w:rPr>
        <w:t>（2）出访时间和“在外停留天数”：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2"/>
          <w:highlight w:val="yellow"/>
          <w:lang w:val="en-US" w:eastAsia="zh-CN" w:bidi="ar-SA"/>
        </w:rPr>
        <w:t>以出入境中国海关为准，一般情况下，出访时间比邀请信时间多2天（亚洲）或3天（非亚洲）；行政类出访1国≤5天，2国≤8天，3国≤10天，学术类出访根据实际任务需要确定申请时间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2"/>
          <w:lang w:val="en-US" w:eastAsia="zh-CN" w:bidi="ar-SA"/>
        </w:rPr>
        <w:t>；</w:t>
      </w:r>
    </w:p>
    <w:p>
      <w:pPr>
        <w:pStyle w:val="7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kern w:val="2"/>
          <w:sz w:val="24"/>
          <w:szCs w:val="2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2"/>
          <w:lang w:val="en-US" w:eastAsia="zh-CN" w:bidi="ar-SA"/>
        </w:rPr>
        <w:t>（3）是否本校组团：南航派出的选择本校组团，此外还有教育部、北方公司等组团单位</w:t>
      </w:r>
      <w:r>
        <w:rPr>
          <w:rFonts w:hint="eastAsia" w:asciiTheme="minorEastAsia" w:hAnsiTheme="minorEastAsia" w:cstheme="minorEastAsia"/>
          <w:kern w:val="2"/>
          <w:sz w:val="24"/>
          <w:szCs w:val="22"/>
          <w:lang w:val="en-US" w:eastAsia="zh-CN" w:bidi="ar-SA"/>
        </w:rPr>
        <w:t>。</w:t>
      </w:r>
    </w:p>
    <w:p>
      <w:pPr>
        <w:pStyle w:val="7"/>
        <w:numPr>
          <w:ilvl w:val="0"/>
          <w:numId w:val="0"/>
        </w:numPr>
        <w:ind w:leftChars="0"/>
        <w:rPr>
          <w:rFonts w:hint="default" w:cstheme="minorBidi"/>
          <w:kern w:val="2"/>
          <w:sz w:val="24"/>
          <w:szCs w:val="22"/>
          <w:lang w:val="en-US" w:eastAsia="zh-CN" w:bidi="ar-SA"/>
        </w:rPr>
      </w:pPr>
    </w:p>
    <w:p>
      <w:pPr>
        <w:pStyle w:val="7"/>
        <w:numPr>
          <w:ilvl w:val="0"/>
          <w:numId w:val="0"/>
        </w:numPr>
        <w:ind w:leftChars="0"/>
        <w:rPr>
          <w:rFonts w:hint="default" w:cstheme="minorBidi"/>
          <w:kern w:val="2"/>
          <w:sz w:val="24"/>
          <w:szCs w:val="22"/>
          <w:lang w:val="en-US" w:eastAsia="zh-CN" w:bidi="ar-SA"/>
        </w:rPr>
      </w:pPr>
      <w:r>
        <w:rPr>
          <w:rFonts w:hint="default" w:cstheme="minorBidi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6297930" cy="2750185"/>
            <wp:effectExtent l="0" t="0" r="7620" b="12065"/>
            <wp:docPr id="16" name="图片 16" descr="52b4d28651e1963a093a9768442b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2b4d28651e1963a093a9768442bbe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rFonts w:hint="default" w:cstheme="minorBidi"/>
          <w:kern w:val="2"/>
          <w:sz w:val="24"/>
          <w:szCs w:val="22"/>
          <w:lang w:val="en-US" w:eastAsia="zh-CN" w:bidi="ar-SA"/>
        </w:rPr>
      </w:pPr>
    </w:p>
    <w:p>
      <w:pPr>
        <w:pStyle w:val="7"/>
        <w:numPr>
          <w:ilvl w:val="0"/>
          <w:numId w:val="0"/>
        </w:numPr>
        <w:ind w:leftChars="0"/>
        <w:jc w:val="center"/>
        <w:rPr>
          <w:rFonts w:hint="default" w:cstheme="minorBidi"/>
          <w:kern w:val="2"/>
          <w:sz w:val="24"/>
          <w:szCs w:val="22"/>
          <w:lang w:val="en-US" w:eastAsia="zh-CN" w:bidi="ar-SA"/>
        </w:rPr>
      </w:pPr>
      <w:r>
        <w:drawing>
          <wp:inline distT="0" distB="0" distL="0" distR="0">
            <wp:extent cx="560705" cy="633730"/>
            <wp:effectExtent l="0" t="0" r="10795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rFonts w:hint="default" w:cstheme="minorBidi"/>
          <w:kern w:val="2"/>
          <w:sz w:val="24"/>
          <w:szCs w:val="22"/>
          <w:lang w:val="en-US" w:eastAsia="zh-CN" w:bidi="ar-SA"/>
        </w:rPr>
      </w:pPr>
    </w:p>
    <w:p>
      <w:pPr>
        <w:pStyle w:val="7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2"/>
          <w:lang w:val="en-US" w:eastAsia="zh-CN" w:bidi="ar-SA"/>
        </w:rPr>
        <w:t>填写“</w:t>
      </w: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邀请</w:t>
      </w:r>
      <w:r>
        <w:rPr>
          <w:rFonts w:hint="eastAsia" w:asciiTheme="minorHAnsi" w:hAnsiTheme="minorHAnsi" w:eastAsiaTheme="minorEastAsia" w:cstheme="minorBidi"/>
          <w:kern w:val="2"/>
          <w:sz w:val="24"/>
          <w:szCs w:val="22"/>
          <w:lang w:val="en-US" w:eastAsia="zh-CN" w:bidi="ar-SA"/>
        </w:rPr>
        <w:t>信息”</w:t>
      </w:r>
    </w:p>
    <w:p>
      <w:pPr>
        <w:pStyle w:val="7"/>
        <w:numPr>
          <w:ilvl w:val="0"/>
          <w:numId w:val="0"/>
        </w:numPr>
        <w:ind w:leftChars="0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（1）点击“添加邀请方信息”，须严格按照邀请函的内容如实填写，后期办理签证需要。填写完毕后，点击保存。</w:t>
      </w:r>
    </w:p>
    <w:p>
      <w:pPr>
        <w:pStyle w:val="7"/>
        <w:numPr>
          <w:ilvl w:val="0"/>
          <w:numId w:val="0"/>
        </w:numPr>
        <w:ind w:leftChars="0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70500" cy="2346325"/>
            <wp:effectExtent l="0" t="0" r="6350" b="15875"/>
            <wp:docPr id="19" name="图片 19" descr="789fb50ccb416172bdf24b5da597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89fb50ccb416172bdf24b5da5975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jc w:val="center"/>
        <w:rPr>
          <w:rFonts w:hint="default"/>
          <w:sz w:val="24"/>
          <w:lang w:val="en-US" w:eastAsia="zh-CN"/>
        </w:rPr>
      </w:pPr>
    </w:p>
    <w:p>
      <w:pPr>
        <w:pStyle w:val="7"/>
        <w:numPr>
          <w:ilvl w:val="0"/>
          <w:numId w:val="0"/>
        </w:numPr>
        <w:ind w:leftChars="0"/>
        <w:rPr>
          <w:rFonts w:hint="default"/>
          <w:sz w:val="24"/>
          <w:lang w:val="en-US" w:eastAsia="zh-CN"/>
        </w:rPr>
      </w:pPr>
    </w:p>
    <w:p>
      <w:pPr>
        <w:pStyle w:val="7"/>
        <w:numPr>
          <w:ilvl w:val="0"/>
          <w:numId w:val="0"/>
        </w:numPr>
        <w:ind w:leftChars="0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72405" cy="3485515"/>
            <wp:effectExtent l="0" t="0" r="4445" b="635"/>
            <wp:docPr id="35" name="图片 35" descr="9989e6cc49fb99bcfc2a5c7f4d623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9989e6cc49fb99bcfc2a5c7f4d623d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jc w:val="center"/>
        <w:rPr>
          <w:rFonts w:hint="default"/>
          <w:sz w:val="24"/>
          <w:lang w:val="en-US" w:eastAsia="zh-CN"/>
        </w:rPr>
      </w:pPr>
      <w:r>
        <w:drawing>
          <wp:inline distT="0" distB="0" distL="0" distR="0">
            <wp:extent cx="560705" cy="633730"/>
            <wp:effectExtent l="0" t="0" r="10795" b="139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ind w:leftChars="0"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点击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  <w:lang w:val="en-US" w:eastAsia="zh-CN"/>
        </w:rPr>
        <w:t>邀请信附件”上传邀请信：</w:t>
      </w:r>
    </w:p>
    <w:p>
      <w:pPr>
        <w:pStyle w:val="7"/>
        <w:numPr>
          <w:ilvl w:val="0"/>
          <w:numId w:val="0"/>
        </w:numPr>
        <w:ind w:leftChars="200" w:firstLine="480" w:firstLineChars="20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“邀请信复印件”须上传，如</w:t>
      </w:r>
      <w:r>
        <w:rPr>
          <w:rFonts w:hint="eastAsia"/>
          <w:sz w:val="24"/>
          <w:highlight w:val="yellow"/>
          <w:lang w:val="en-US" w:eastAsia="zh-CN"/>
        </w:rPr>
        <w:t>邀请信非中文或英文</w:t>
      </w:r>
      <w:r>
        <w:rPr>
          <w:rFonts w:hint="eastAsia"/>
          <w:sz w:val="24"/>
          <w:lang w:val="en-US" w:eastAsia="zh-CN"/>
        </w:rPr>
        <w:t>，须提供“邀请信中文翻译”；如参加学术会议须提供“官方日程安排”（非必填）</w:t>
      </w:r>
      <w:r>
        <w:rPr>
          <w:rFonts w:hint="eastAsia"/>
          <w:sz w:val="24"/>
          <w:lang w:eastAsia="zh-CN"/>
        </w:rPr>
        <w:t>。</w:t>
      </w:r>
      <w:r>
        <w:rPr>
          <w:rFonts w:hint="eastAsia"/>
          <w:sz w:val="24"/>
          <w:lang w:val="en-US" w:eastAsia="zh-CN"/>
        </w:rPr>
        <w:t>先后点击“增加文件”和“开始上传”, 上传完成后关闭小窗口，可以看到上传状态，然后关闭邀请信附件小窗口，点击下一步 。</w:t>
      </w:r>
    </w:p>
    <w:p>
      <w:pPr>
        <w:pStyle w:val="7"/>
        <w:numPr>
          <w:ilvl w:val="0"/>
          <w:numId w:val="0"/>
        </w:numPr>
        <w:ind w:leftChars="0"/>
        <w:rPr>
          <w:rFonts w:hint="eastAsia"/>
          <w:sz w:val="24"/>
        </w:rPr>
      </w:pPr>
    </w:p>
    <w:p>
      <w:pPr>
        <w:pStyle w:val="7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191385"/>
            <wp:effectExtent l="0" t="0" r="4445" b="18415"/>
            <wp:docPr id="37" name="图片 37" descr="f719579ec47c5c6a0118b053c4f7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719579ec47c5c6a0118b053c4f7d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pStyle w:val="7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214880"/>
            <wp:effectExtent l="0" t="0" r="10795" b="13970"/>
            <wp:docPr id="40" name="图片 40" descr="52071d826b2d487286e9204e946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2071d826b2d487286e9204e94637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pStyle w:val="7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578735"/>
            <wp:effectExtent l="0" t="0" r="13970" b="12065"/>
            <wp:docPr id="6" name="图片 6" descr="eef9ec942cedfcf5042046d0035d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ef9ec942cedfcf5042046d0035d12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pStyle w:val="7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03475"/>
            <wp:effectExtent l="0" t="0" r="4445" b="15875"/>
            <wp:docPr id="39" name="图片 39" descr="beb5df27c8da6df4f4067be9461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beb5df27c8da6df4f4067be9461299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pStyle w:val="7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84120"/>
            <wp:effectExtent l="0" t="0" r="4445" b="11430"/>
            <wp:docPr id="41" name="图片 41" descr="26885956c8165573a2b2f8a3a4b8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6885956c8165573a2b2f8a3a4b814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80" w:firstLineChars="1800"/>
        <w:jc w:val="left"/>
        <w:rPr>
          <w:rFonts w:hint="eastAsia" w:eastAsiaTheme="minorEastAsia"/>
          <w:lang w:eastAsia="zh-CN"/>
        </w:rPr>
      </w:pPr>
    </w:p>
    <w:p>
      <w:pPr>
        <w:ind w:firstLine="3780" w:firstLineChars="1800"/>
      </w:pPr>
      <w:r>
        <w:drawing>
          <wp:inline distT="0" distB="0" distL="0" distR="0">
            <wp:extent cx="560705" cy="6337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pPr>
        <w:pStyle w:val="7"/>
        <w:numPr>
          <w:ilvl w:val="0"/>
          <w:numId w:val="3"/>
        </w:numPr>
        <w:ind w:firstLineChars="0"/>
        <w:rPr>
          <w:rFonts w:hint="eastAsia"/>
          <w:sz w:val="24"/>
        </w:rPr>
      </w:pPr>
      <w:r>
        <w:rPr>
          <w:rFonts w:hint="eastAsia"/>
          <w:sz w:val="24"/>
        </w:rPr>
        <w:t>填写“</w:t>
      </w:r>
      <w:r>
        <w:rPr>
          <w:rFonts w:hint="eastAsia"/>
          <w:sz w:val="24"/>
          <w:lang w:val="en-US" w:eastAsia="zh-CN"/>
        </w:rPr>
        <w:t>团组日程</w:t>
      </w:r>
      <w:r>
        <w:rPr>
          <w:rFonts w:hint="eastAsia"/>
          <w:sz w:val="24"/>
        </w:rPr>
        <w:t>”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完成后点击下一步</w:t>
      </w:r>
    </w:p>
    <w:p>
      <w:pPr>
        <w:pStyle w:val="7"/>
        <w:numPr>
          <w:ilvl w:val="0"/>
          <w:numId w:val="5"/>
        </w:numPr>
        <w:ind w:leftChars="0"/>
        <w:rPr>
          <w:rFonts w:hint="eastAsia"/>
          <w:sz w:val="24"/>
        </w:rPr>
      </w:pPr>
      <w:r>
        <w:rPr>
          <w:rFonts w:hint="eastAsia"/>
          <w:sz w:val="24"/>
          <w:highlight w:val="yellow"/>
          <w:lang w:val="en-US" w:eastAsia="zh-CN"/>
        </w:rPr>
        <w:t>活动安排中须</w:t>
      </w:r>
      <w:r>
        <w:rPr>
          <w:rFonts w:hint="eastAsia"/>
          <w:sz w:val="24"/>
          <w:highlight w:val="yellow"/>
        </w:rPr>
        <w:t>明确团员分工</w:t>
      </w:r>
      <w:r>
        <w:rPr>
          <w:rFonts w:hint="eastAsia"/>
          <w:sz w:val="24"/>
        </w:rPr>
        <w:t>，否则容易缩减人员和天</w:t>
      </w:r>
      <w:r>
        <w:rPr>
          <w:rFonts w:hint="eastAsia"/>
          <w:sz w:val="24"/>
          <w:lang w:val="en-US" w:eastAsia="zh-CN"/>
        </w:rPr>
        <w:t>数，写明所有经临城市，包括中转城市；</w:t>
      </w:r>
    </w:p>
    <w:p>
      <w:pPr>
        <w:pStyle w:val="7"/>
        <w:numPr>
          <w:ilvl w:val="0"/>
          <w:numId w:val="5"/>
        </w:numPr>
        <w:ind w:leftChars="0"/>
        <w:rPr>
          <w:rFonts w:hint="eastAsia"/>
          <w:sz w:val="24"/>
        </w:rPr>
      </w:pPr>
      <w:r>
        <w:rPr>
          <w:rFonts w:hint="eastAsia"/>
          <w:sz w:val="24"/>
          <w:highlight w:val="yellow"/>
          <w:lang w:val="en-US" w:eastAsia="zh-CN"/>
        </w:rPr>
        <w:t>出访路线须包含往返所有城市（包括中转城市）</w:t>
      </w:r>
      <w:r>
        <w:rPr>
          <w:rFonts w:hint="eastAsia"/>
          <w:sz w:val="24"/>
          <w:lang w:val="en-US" w:eastAsia="zh-CN"/>
        </w:rPr>
        <w:t>，格式如：上海（出境城市）- 伦敦（转）- 剑桥 - 伦敦（转）- 上海（入境城市），</w:t>
      </w:r>
      <w:r>
        <w:rPr>
          <w:rFonts w:hint="eastAsia"/>
          <w:sz w:val="24"/>
          <w:highlight w:val="yellow"/>
          <w:lang w:val="en-US" w:eastAsia="zh-CN"/>
        </w:rPr>
        <w:t>后期实际出访中转城市可以变更</w:t>
      </w:r>
      <w:r>
        <w:rPr>
          <w:rFonts w:hint="eastAsia"/>
          <w:sz w:val="24"/>
          <w:lang w:val="en-US" w:eastAsia="zh-CN"/>
        </w:rPr>
        <w:t>；</w:t>
      </w:r>
    </w:p>
    <w:p>
      <w:pPr>
        <w:pStyle w:val="7"/>
        <w:numPr>
          <w:ilvl w:val="0"/>
          <w:numId w:val="5"/>
        </w:numPr>
        <w:ind w:leftChars="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出访22天以上，须以附件形式上传日程安排，</w:t>
      </w:r>
      <w:r>
        <w:rPr>
          <w:rFonts w:hint="eastAsia"/>
          <w:sz w:val="24"/>
          <w:highlight w:val="yellow"/>
          <w:lang w:val="en-US" w:eastAsia="zh-CN"/>
        </w:rPr>
        <w:t>日期要填写连贯（包含周末）</w:t>
      </w:r>
      <w:r>
        <w:rPr>
          <w:rFonts w:hint="eastAsia"/>
          <w:sz w:val="24"/>
          <w:lang w:val="en-US" w:eastAsia="zh-CN"/>
        </w:rPr>
        <w:t>。</w:t>
      </w:r>
    </w:p>
    <w:p/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620645"/>
            <wp:effectExtent l="0" t="0" r="13335" b="8255"/>
            <wp:docPr id="42" name="图片 42" descr="13dca5821ff57befd0cc5bd88ec6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3dca5821ff57befd0cc5bd88ec68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    </w:t>
      </w:r>
      <w:r>
        <w:drawing>
          <wp:inline distT="0" distB="0" distL="0" distR="0">
            <wp:extent cx="560705" cy="63373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ind w:firstLineChars="0"/>
        <w:rPr>
          <w:rFonts w:hint="eastAsia"/>
          <w:sz w:val="24"/>
        </w:rPr>
      </w:pPr>
      <w:r>
        <w:rPr>
          <w:rFonts w:hint="eastAsia"/>
          <w:sz w:val="24"/>
        </w:rPr>
        <w:t>填写“</w:t>
      </w:r>
      <w:r>
        <w:rPr>
          <w:rFonts w:hint="eastAsia"/>
          <w:sz w:val="24"/>
          <w:lang w:val="en-US" w:eastAsia="zh-CN"/>
        </w:rPr>
        <w:t>团组成员</w:t>
      </w:r>
      <w:r>
        <w:rPr>
          <w:rFonts w:hint="eastAsia"/>
          <w:sz w:val="24"/>
        </w:rPr>
        <w:t>”</w:t>
      </w:r>
      <w:r>
        <w:rPr>
          <w:rFonts w:hint="eastAsia"/>
          <w:sz w:val="24"/>
          <w:lang w:val="en-US" w:eastAsia="zh-CN"/>
        </w:rPr>
        <w:t>信息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可以输入人员姓名或工号搜索，</w:t>
      </w:r>
      <w:r>
        <w:rPr>
          <w:rFonts w:hint="eastAsia"/>
          <w:b/>
          <w:bCs/>
          <w:sz w:val="24"/>
          <w:highlight w:val="yellow"/>
          <w:lang w:val="en-US" w:eastAsia="zh-CN"/>
        </w:rPr>
        <w:t>选择添加为团长或团员（不可省略）</w:t>
      </w:r>
      <w:r>
        <w:rPr>
          <w:rFonts w:hint="eastAsia"/>
          <w:sz w:val="24"/>
          <w:lang w:val="en-US" w:eastAsia="zh-CN"/>
        </w:rPr>
        <w:t>，完成后点击下一步</w:t>
      </w:r>
    </w:p>
    <w:p>
      <w:pPr>
        <w:pStyle w:val="7"/>
        <w:numPr>
          <w:ilvl w:val="0"/>
          <w:numId w:val="0"/>
        </w:numPr>
        <w:ind w:leftChars="0"/>
        <w:rPr>
          <w:rFonts w:hint="eastAsia"/>
          <w:sz w:val="24"/>
        </w:rPr>
      </w:pPr>
    </w:p>
    <w:p>
      <w:pPr>
        <w:pStyle w:val="7"/>
        <w:numPr>
          <w:ilvl w:val="0"/>
          <w:numId w:val="0"/>
        </w:numPr>
        <w:ind w:leftChars="0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9230" cy="2306320"/>
            <wp:effectExtent l="0" t="0" r="7620" b="17780"/>
            <wp:docPr id="23" name="图片 23" descr="42dfb00f424de6fe7fc7e612cc3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2dfb00f424de6fe7fc7e612cc340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jc w:val="center"/>
        <w:rPr>
          <w:rFonts w:hint="eastAsia"/>
          <w:sz w:val="24"/>
        </w:rPr>
      </w:pPr>
      <w:r>
        <w:drawing>
          <wp:inline distT="0" distB="0" distL="0" distR="0">
            <wp:extent cx="560705" cy="633730"/>
            <wp:effectExtent l="0" t="0" r="10795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  <w:lang w:val="en-US" w:eastAsia="zh-CN"/>
        </w:rPr>
        <w:t>填写“个人备案”和“经费预算”。</w:t>
      </w:r>
    </w:p>
    <w:p>
      <w:pPr>
        <w:pStyle w:val="7"/>
        <w:numPr>
          <w:numId w:val="0"/>
        </w:numPr>
        <w:ind w:leftChars="0" w:firstLine="480" w:firstLineChars="200"/>
        <w:rPr>
          <w:sz w:val="24"/>
        </w:rPr>
      </w:pPr>
      <w:r>
        <w:rPr>
          <w:rFonts w:hint="eastAsia"/>
          <w:sz w:val="24"/>
          <w:highlight w:val="none"/>
        </w:rPr>
        <w:t>点击</w:t>
      </w:r>
      <w:r>
        <w:rPr>
          <w:rFonts w:hint="eastAsia"/>
          <w:sz w:val="24"/>
          <w:highlight w:val="yellow"/>
        </w:rPr>
        <w:t>操作按钮</w:t>
      </w:r>
      <w:r>
        <w:rPr>
          <w:rFonts w:hint="eastAsia"/>
          <w:sz w:val="24"/>
        </w:rPr>
        <w:t>，</w:t>
      </w:r>
      <w:r>
        <w:rPr>
          <w:rFonts w:hint="eastAsia"/>
          <w:sz w:val="24"/>
          <w:lang w:val="en-US" w:eastAsia="zh-CN"/>
        </w:rPr>
        <w:t>可填写本人备案、任务确认及经费填写</w:t>
      </w:r>
      <w:r>
        <w:rPr>
          <w:rFonts w:hint="eastAsia"/>
          <w:sz w:val="24"/>
        </w:rPr>
        <w:t>，查看</w:t>
      </w:r>
      <w:r>
        <w:rPr>
          <w:rFonts w:hint="eastAsia"/>
          <w:sz w:val="24"/>
          <w:lang w:val="en-US" w:eastAsia="zh-CN"/>
        </w:rPr>
        <w:t>或修改团组信息、查看</w:t>
      </w:r>
      <w:r>
        <w:rPr>
          <w:rFonts w:hint="eastAsia"/>
          <w:sz w:val="24"/>
        </w:rPr>
        <w:t>办理进度</w:t>
      </w:r>
      <w:r>
        <w:rPr>
          <w:rFonts w:hint="eastAsia"/>
          <w:sz w:val="24"/>
          <w:lang w:val="en-US" w:eastAsia="zh-CN"/>
        </w:rPr>
        <w:t>等。</w:t>
      </w:r>
    </w:p>
    <w:p>
      <w:pPr>
        <w:pStyle w:val="7"/>
        <w:numPr>
          <w:ilvl w:val="0"/>
          <w:numId w:val="0"/>
        </w:numPr>
        <w:ind w:firstLine="480" w:firstLineChars="20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点击添加个人经费预算，可查看</w:t>
      </w:r>
      <w:r>
        <w:rPr>
          <w:rFonts w:hint="eastAsia"/>
          <w:sz w:val="24"/>
          <w:highlight w:val="yellow"/>
          <w:lang w:val="en-US" w:eastAsia="zh-CN"/>
        </w:rPr>
        <w:t>《国家（地区）经费预算标准》</w:t>
      </w:r>
      <w:r>
        <w:rPr>
          <w:rFonts w:hint="eastAsia"/>
          <w:sz w:val="24"/>
          <w:lang w:val="en-US" w:eastAsia="zh-CN"/>
        </w:rPr>
        <w:t>进行参考；</w:t>
      </w:r>
    </w:p>
    <w:p>
      <w:pPr>
        <w:ind w:firstLine="480" w:firstLineChars="200"/>
        <w:jc w:val="left"/>
        <w:rPr>
          <w:rFonts w:hint="eastAsia" w:ascii="仿宋" w:hAnsi="仿宋" w:eastAsia="仿宋"/>
          <w:sz w:val="32"/>
          <w:highlight w:val="none"/>
          <w:lang w:val="en-US" w:eastAsia="zh-CN"/>
        </w:rPr>
      </w:pPr>
      <w:r>
        <w:rPr>
          <w:rFonts w:hint="eastAsia"/>
          <w:sz w:val="24"/>
          <w:highlight w:val="none"/>
          <w:lang w:val="en-US" w:eastAsia="zh-CN"/>
        </w:rPr>
        <w:t>最近因公出访信息可不填，航班支付方式先预填，若选择非公务卡，后期报销时须提交《公务支出个人垫付的情况说明表》。</w:t>
      </w:r>
    </w:p>
    <w:p>
      <w:pPr>
        <w:pStyle w:val="7"/>
        <w:numPr>
          <w:ilvl w:val="0"/>
          <w:numId w:val="0"/>
        </w:numPr>
        <w:spacing w:line="360" w:lineRule="auto"/>
        <w:ind w:left="480" w:leftChars="0"/>
        <w:rPr>
          <w:rFonts w:hint="default"/>
          <w:sz w:val="24"/>
          <w:highlight w:val="none"/>
          <w:lang w:val="en-US" w:eastAsia="zh-CN"/>
        </w:rPr>
      </w:pPr>
    </w:p>
    <w:p>
      <w:pPr>
        <w:pStyle w:val="7"/>
        <w:numPr>
          <w:ilvl w:val="0"/>
          <w:numId w:val="0"/>
        </w:numPr>
        <w:ind w:left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   </w:t>
      </w:r>
    </w:p>
    <w:p>
      <w:pPr>
        <w:pStyle w:val="7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2345055"/>
            <wp:effectExtent l="0" t="0" r="17780" b="17145"/>
            <wp:docPr id="44" name="图片 44" descr="598230d735de92f6f583a26baf93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98230d735de92f6f583a26baf939f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jc w:val="both"/>
        <w:rPr>
          <w:rFonts w:hint="eastAsia" w:eastAsiaTheme="minorEastAsia"/>
          <w:lang w:eastAsia="zh-CN"/>
        </w:rPr>
      </w:pPr>
    </w:p>
    <w:p>
      <w:pPr>
        <w:pStyle w:val="7"/>
        <w:numPr>
          <w:ilvl w:val="0"/>
          <w:numId w:val="0"/>
        </w:numPr>
        <w:ind w:leftChars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033270"/>
            <wp:effectExtent l="0" t="0" r="11430" b="5080"/>
            <wp:docPr id="3" name="图片 3" descr="操作按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操作按钮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pStyle w:val="7"/>
        <w:numPr>
          <w:ilvl w:val="0"/>
          <w:numId w:val="0"/>
        </w:numPr>
        <w:ind w:leftChars="0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71770" cy="2317750"/>
            <wp:effectExtent l="0" t="0" r="5080" b="6350"/>
            <wp:docPr id="45" name="图片 45" descr="d6dc5e96af737c7d2b1780f985a3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6dc5e96af737c7d2b1780f985a32e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jc w:val="center"/>
        <w:rPr>
          <w:rFonts w:hint="default"/>
          <w:sz w:val="24"/>
          <w:lang w:val="en-US"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244725"/>
            <wp:effectExtent l="0" t="0" r="6350" b="3175"/>
            <wp:docPr id="8" name="图片 8" descr="经费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经费填写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33600"/>
            <wp:effectExtent l="0" t="0" r="10160" b="0"/>
            <wp:docPr id="14" name="图片 14" descr="备案经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备案经费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60705" cy="633730"/>
            <wp:effectExtent l="0" t="0" r="10795" b="139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ind w:left="360" w:leftChars="0" w:hanging="360" w:firstLineChars="0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t>出访任务确认</w:t>
      </w:r>
    </w:p>
    <w:p>
      <w:pPr>
        <w:pStyle w:val="7"/>
        <w:numPr>
          <w:ilvl w:val="0"/>
          <w:numId w:val="0"/>
        </w:numPr>
        <w:ind w:firstLine="480" w:firstLineChars="20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任务</w:t>
      </w:r>
      <w:r>
        <w:rPr>
          <w:rFonts w:hint="default"/>
          <w:sz w:val="24"/>
          <w:lang w:val="en-US" w:eastAsia="zh-CN"/>
        </w:rPr>
        <w:t>内容根据系统</w:t>
      </w:r>
      <w:r>
        <w:rPr>
          <w:rFonts w:hint="eastAsia"/>
          <w:sz w:val="24"/>
          <w:lang w:val="en-US" w:eastAsia="zh-CN"/>
        </w:rPr>
        <w:t>所填信息</w:t>
      </w:r>
      <w:r>
        <w:rPr>
          <w:rFonts w:hint="default"/>
          <w:sz w:val="24"/>
          <w:lang w:val="en-US" w:eastAsia="zh-CN"/>
        </w:rPr>
        <w:t>生成，</w:t>
      </w:r>
      <w:r>
        <w:rPr>
          <w:rFonts w:hint="eastAsia"/>
          <w:sz w:val="24"/>
          <w:highlight w:val="yellow"/>
          <w:lang w:val="en-US" w:eastAsia="zh-CN"/>
        </w:rPr>
        <w:t>须</w:t>
      </w:r>
      <w:r>
        <w:rPr>
          <w:rFonts w:hint="default"/>
          <w:sz w:val="24"/>
          <w:highlight w:val="yellow"/>
          <w:lang w:val="en-US" w:eastAsia="zh-CN"/>
        </w:rPr>
        <w:t>根据实际情况</w:t>
      </w:r>
      <w:r>
        <w:rPr>
          <w:rFonts w:hint="eastAsia"/>
          <w:sz w:val="24"/>
          <w:highlight w:val="yellow"/>
          <w:lang w:val="en-US" w:eastAsia="zh-CN"/>
        </w:rPr>
        <w:t>适当修改</w:t>
      </w:r>
      <w:r>
        <w:rPr>
          <w:rFonts w:hint="eastAsia"/>
          <w:sz w:val="24"/>
          <w:lang w:val="en-US" w:eastAsia="zh-CN"/>
        </w:rPr>
        <w:t>，完成后</w:t>
      </w:r>
      <w:r>
        <w:rPr>
          <w:rFonts w:hint="default"/>
          <w:sz w:val="24"/>
          <w:lang w:val="en-US" w:eastAsia="zh-CN"/>
        </w:rPr>
        <w:t>检查必填项（系统自动检查）</w:t>
      </w:r>
      <w:r>
        <w:rPr>
          <w:rFonts w:hint="eastAsia"/>
          <w:sz w:val="24"/>
          <w:lang w:val="en-US" w:eastAsia="zh-CN"/>
        </w:rPr>
        <w:t>，然后提交审核。</w:t>
      </w:r>
    </w:p>
    <w:p>
      <w:pPr>
        <w:numPr>
          <w:ilvl w:val="0"/>
          <w:numId w:val="0"/>
        </w:numPr>
      </w:pP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FF0000"/>
          <w:spacing w:val="0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5257800" cy="2247900"/>
            <wp:effectExtent l="0" t="0" r="0" b="0"/>
            <wp:docPr id="49" name="图片 49" descr="b327a5743207dc14879419f42599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b327a5743207dc14879419f425999a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60705" cy="633730"/>
            <wp:effectExtent l="0" t="0" r="10795" b="139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       </w:t>
      </w:r>
    </w:p>
    <w:p>
      <w:pPr>
        <w:rPr>
          <w:rFonts w:hint="eastAsia" w:eastAsiaTheme="minorEastAsia"/>
          <w:lang w:eastAsia="zh-CN"/>
        </w:rPr>
      </w:pPr>
    </w:p>
    <w:p>
      <w:pPr>
        <w:pStyle w:val="7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  <w:lang w:val="en-US" w:eastAsia="zh-CN"/>
        </w:rPr>
        <w:t>线上</w:t>
      </w:r>
      <w:r>
        <w:rPr>
          <w:rFonts w:hint="eastAsia"/>
          <w:sz w:val="24"/>
        </w:rPr>
        <w:t>审批完成后，</w:t>
      </w:r>
      <w:r>
        <w:rPr>
          <w:rFonts w:hint="eastAsia"/>
          <w:sz w:val="24"/>
          <w:lang w:val="en-US" w:eastAsia="zh-CN"/>
        </w:rPr>
        <w:t>重新进入</w:t>
      </w:r>
      <w:r>
        <w:rPr>
          <w:rFonts w:hint="eastAsia"/>
          <w:sz w:val="24"/>
          <w:highlight w:val="yellow"/>
          <w:lang w:val="en-US" w:eastAsia="zh-CN"/>
        </w:rPr>
        <w:t>“出访团组申请”，点击申请者姓名，</w:t>
      </w:r>
      <w:r>
        <w:rPr>
          <w:rFonts w:hint="eastAsia"/>
          <w:sz w:val="24"/>
          <w:highlight w:val="yellow"/>
        </w:rPr>
        <w:t>于</w:t>
      </w:r>
      <w:r>
        <w:rPr>
          <w:rFonts w:hint="eastAsia"/>
          <w:sz w:val="24"/>
          <w:highlight w:val="yellow"/>
          <w:lang w:val="en-US" w:eastAsia="zh-CN"/>
        </w:rPr>
        <w:t>页面最底端</w:t>
      </w:r>
      <w:r>
        <w:rPr>
          <w:rFonts w:hint="eastAsia"/>
          <w:sz w:val="24"/>
          <w:highlight w:val="yellow"/>
        </w:rPr>
        <w:t>报表信息栏下载并打印</w:t>
      </w:r>
      <w:r>
        <w:rPr>
          <w:rFonts w:hint="eastAsia"/>
          <w:sz w:val="24"/>
          <w:highlight w:val="yellow"/>
          <w:lang w:val="en-US" w:eastAsia="zh-CN"/>
        </w:rPr>
        <w:t>材料，</w:t>
      </w:r>
      <w:r>
        <w:rPr>
          <w:rFonts w:hint="eastAsia"/>
          <w:sz w:val="24"/>
          <w:lang w:val="en-US" w:eastAsia="zh-CN"/>
        </w:rPr>
        <w:t>包括提交材料注意事项、出访日程安排表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  <w:lang w:val="en-US" w:eastAsia="zh-CN"/>
        </w:rPr>
        <w:t>出访申请材料（申请审批表和人员备案表）、行前教育、安全承诺防范书</w:t>
      </w:r>
    </w:p>
    <w:p>
      <w:pPr>
        <w:pStyle w:val="7"/>
        <w:numPr>
          <w:ilvl w:val="0"/>
          <w:numId w:val="0"/>
        </w:numPr>
        <w:ind w:leftChars="0"/>
        <w:rPr>
          <w:sz w:val="24"/>
        </w:rPr>
      </w:pPr>
    </w:p>
    <w:p>
      <w:pPr>
        <w:pStyle w:val="7"/>
        <w:numPr>
          <w:ilvl w:val="0"/>
          <w:numId w:val="0"/>
        </w:numPr>
        <w:ind w:leftChars="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3515" cy="1533525"/>
            <wp:effectExtent l="0" t="0" r="13335" b="9525"/>
            <wp:docPr id="11" name="图片 11" descr="微信截图_2023042010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304201032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sz w:val="24"/>
        </w:rPr>
      </w:pPr>
    </w:p>
    <w:p>
      <w:pPr>
        <w:pStyle w:val="7"/>
        <w:ind w:left="36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082165"/>
            <wp:effectExtent l="0" t="0" r="13335" b="13335"/>
            <wp:docPr id="53" name="图片 53" descr="339a96a6b7e9a2cc9766d82a20fc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339a96a6b7e9a2cc9766d82a20fc15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center"/>
      </w:pPr>
    </w:p>
    <w:p>
      <w:pPr>
        <w:pStyle w:val="7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11805"/>
            <wp:effectExtent l="0" t="0" r="4445" b="17145"/>
            <wp:docPr id="57" name="图片 57" descr="64cfbdd66d321b303dc517e5a864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64cfbdd66d321b303dc517e5a864d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60705" cy="633730"/>
            <wp:effectExtent l="0" t="0" r="10795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ind w:firstLineChars="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纸质材料提交</w:t>
      </w:r>
    </w:p>
    <w:p>
      <w:pPr>
        <w:pStyle w:val="7"/>
        <w:numPr>
          <w:ilvl w:val="0"/>
          <w:numId w:val="0"/>
        </w:numPr>
        <w:ind w:firstLine="240" w:firstLineChars="1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申请审批表中项目经费负责人需签字；</w:t>
      </w:r>
    </w:p>
    <w:p>
      <w:pPr>
        <w:pStyle w:val="7"/>
        <w:ind w:left="0" w:leftChars="0" w:firstLine="240" w:firstLineChars="1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保密处意见</w:t>
      </w:r>
      <w:r>
        <w:rPr>
          <w:rFonts w:hint="eastAsia" w:ascii="宋体" w:hAnsi="宋体" w:eastAsia="宋体" w:cs="宋体"/>
          <w:sz w:val="24"/>
          <w:lang w:val="en-US" w:eastAsia="zh-CN"/>
        </w:rPr>
        <w:t>栏</w:t>
      </w:r>
      <w:r>
        <w:rPr>
          <w:rFonts w:hint="eastAsia" w:ascii="宋体" w:hAnsi="宋体" w:eastAsia="宋体" w:cs="宋体"/>
          <w:sz w:val="24"/>
        </w:rPr>
        <w:t>需签字（涉密人员</w:t>
      </w:r>
      <w:r>
        <w:rPr>
          <w:rFonts w:hint="eastAsia" w:ascii="宋体" w:hAnsi="宋体" w:eastAsia="宋体" w:cs="宋体"/>
          <w:sz w:val="24"/>
          <w:lang w:val="en-US" w:eastAsia="zh-CN"/>
        </w:rPr>
        <w:t>需要</w:t>
      </w:r>
      <w:r>
        <w:rPr>
          <w:rFonts w:hint="eastAsia" w:ascii="宋体" w:hAnsi="宋体" w:eastAsia="宋体" w:cs="宋体"/>
          <w:sz w:val="24"/>
        </w:rPr>
        <w:t>，综合楼701，办公电话：84890379）。</w:t>
      </w:r>
    </w:p>
    <w:p>
      <w:pPr>
        <w:pStyle w:val="7"/>
        <w:ind w:left="0" w:leftChars="0" w:firstLine="0" w:firstLineChars="0"/>
        <w:rPr>
          <w:sz w:val="24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583430"/>
            <wp:effectExtent l="0" t="0" r="5715" b="7620"/>
            <wp:docPr id="55" name="图片 55" descr="9b152c5f338b2b4426a5658be827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9b152c5f338b2b4426a5658be8276e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11220"/>
            <wp:effectExtent l="0" t="0" r="5080" b="17780"/>
            <wp:docPr id="56" name="图片 56" descr="ab53f73a8d527da26cc4386715e3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b53f73a8d527da26cc4386715e3fd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2"/>
        </w:rPr>
      </w:pPr>
      <w:r>
        <w:rPr>
          <w:rFonts w:hint="eastAsia"/>
        </w:rPr>
        <w:t xml:space="preserve">                                 </w:t>
      </w:r>
      <w:r>
        <w:drawing>
          <wp:inline distT="0" distB="0" distL="0" distR="0">
            <wp:extent cx="560705" cy="63373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>将</w:t>
      </w:r>
      <w:r>
        <w:rPr>
          <w:rFonts w:hint="eastAsia"/>
          <w:sz w:val="24"/>
          <w:lang w:val="en-US" w:eastAsia="zh-CN"/>
        </w:rPr>
        <w:t>纸质材料提</w:t>
      </w:r>
      <w:r>
        <w:rPr>
          <w:rFonts w:hint="eastAsia"/>
          <w:sz w:val="24"/>
        </w:rPr>
        <w:t>交至出入境服务中心（明故宫综合楼423办公室）。</w:t>
      </w:r>
    </w:p>
    <w:p>
      <w:pPr>
        <w:pStyle w:val="7"/>
        <w:numPr>
          <w:ilvl w:val="0"/>
          <w:numId w:val="0"/>
        </w:numPr>
        <w:ind w:leftChars="0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D0563B"/>
    <w:multiLevelType w:val="singleLevel"/>
    <w:tmpl w:val="B0D0563B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29BF3A09"/>
    <w:multiLevelType w:val="multilevel"/>
    <w:tmpl w:val="29BF3A09"/>
    <w:lvl w:ilvl="0" w:tentative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38E1D5"/>
    <w:multiLevelType w:val="singleLevel"/>
    <w:tmpl w:val="2D38E1D5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2DE3768"/>
    <w:multiLevelType w:val="multilevel"/>
    <w:tmpl w:val="62DE3768"/>
    <w:lvl w:ilvl="0" w:tentative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05B1214"/>
    <w:multiLevelType w:val="multilevel"/>
    <w:tmpl w:val="705B1214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hMDczNTc0NGFlZGVlY2JmZWVmMjBjNmNjMjBkMDMifQ=="/>
  </w:docVars>
  <w:rsids>
    <w:rsidRoot w:val="00F1416A"/>
    <w:rsid w:val="00000BF6"/>
    <w:rsid w:val="0002095A"/>
    <w:rsid w:val="0004567A"/>
    <w:rsid w:val="00063D11"/>
    <w:rsid w:val="00076F3C"/>
    <w:rsid w:val="000F7CDC"/>
    <w:rsid w:val="00172C85"/>
    <w:rsid w:val="001A2526"/>
    <w:rsid w:val="001C1FF2"/>
    <w:rsid w:val="00257932"/>
    <w:rsid w:val="00287533"/>
    <w:rsid w:val="002D3DA8"/>
    <w:rsid w:val="00323EE1"/>
    <w:rsid w:val="003813F0"/>
    <w:rsid w:val="003E2553"/>
    <w:rsid w:val="003F0E2D"/>
    <w:rsid w:val="003F285D"/>
    <w:rsid w:val="00533B28"/>
    <w:rsid w:val="005954DE"/>
    <w:rsid w:val="005A4CE0"/>
    <w:rsid w:val="005F10B2"/>
    <w:rsid w:val="00673882"/>
    <w:rsid w:val="006B635C"/>
    <w:rsid w:val="006F44F4"/>
    <w:rsid w:val="00722F8C"/>
    <w:rsid w:val="007C088D"/>
    <w:rsid w:val="00815C36"/>
    <w:rsid w:val="00826770"/>
    <w:rsid w:val="008426A4"/>
    <w:rsid w:val="00842CE4"/>
    <w:rsid w:val="008C133D"/>
    <w:rsid w:val="008C385D"/>
    <w:rsid w:val="008F18B5"/>
    <w:rsid w:val="00911424"/>
    <w:rsid w:val="00931B6F"/>
    <w:rsid w:val="00963BC0"/>
    <w:rsid w:val="00AF58B8"/>
    <w:rsid w:val="00B20545"/>
    <w:rsid w:val="00B71019"/>
    <w:rsid w:val="00BD646F"/>
    <w:rsid w:val="00D208E4"/>
    <w:rsid w:val="00D963DE"/>
    <w:rsid w:val="00DC3B1E"/>
    <w:rsid w:val="00E03F91"/>
    <w:rsid w:val="00E255A0"/>
    <w:rsid w:val="00E53A8A"/>
    <w:rsid w:val="00EA76BE"/>
    <w:rsid w:val="00EC77B3"/>
    <w:rsid w:val="00F1416A"/>
    <w:rsid w:val="00F44B94"/>
    <w:rsid w:val="02B7270D"/>
    <w:rsid w:val="02F456F2"/>
    <w:rsid w:val="032D29B2"/>
    <w:rsid w:val="04B67FEA"/>
    <w:rsid w:val="056F72B2"/>
    <w:rsid w:val="079C3C62"/>
    <w:rsid w:val="08CA7ED5"/>
    <w:rsid w:val="0B7E6A15"/>
    <w:rsid w:val="0C031CD5"/>
    <w:rsid w:val="0FDD270D"/>
    <w:rsid w:val="10504147"/>
    <w:rsid w:val="10FB222C"/>
    <w:rsid w:val="11692E07"/>
    <w:rsid w:val="165D2C23"/>
    <w:rsid w:val="17D251A2"/>
    <w:rsid w:val="187875ED"/>
    <w:rsid w:val="1E8012A7"/>
    <w:rsid w:val="21BE17B6"/>
    <w:rsid w:val="23826687"/>
    <w:rsid w:val="24263D7D"/>
    <w:rsid w:val="24AC6094"/>
    <w:rsid w:val="2583567A"/>
    <w:rsid w:val="2C8E3C12"/>
    <w:rsid w:val="31F11D76"/>
    <w:rsid w:val="323668DE"/>
    <w:rsid w:val="375021F0"/>
    <w:rsid w:val="383C001F"/>
    <w:rsid w:val="3AB03F71"/>
    <w:rsid w:val="3F2825A5"/>
    <w:rsid w:val="4484172B"/>
    <w:rsid w:val="44D501D8"/>
    <w:rsid w:val="49175EB9"/>
    <w:rsid w:val="515406D7"/>
    <w:rsid w:val="5158715F"/>
    <w:rsid w:val="553651B0"/>
    <w:rsid w:val="56002FFA"/>
    <w:rsid w:val="58B77EC9"/>
    <w:rsid w:val="60625671"/>
    <w:rsid w:val="635527B8"/>
    <w:rsid w:val="69BA2F14"/>
    <w:rsid w:val="6AFF681F"/>
    <w:rsid w:val="6F8F0E00"/>
    <w:rsid w:val="72AD04A5"/>
    <w:rsid w:val="75385A96"/>
    <w:rsid w:val="75EB48B6"/>
    <w:rsid w:val="776C2258"/>
    <w:rsid w:val="7CF404F4"/>
    <w:rsid w:val="7DA7621F"/>
    <w:rsid w:val="7DB14637"/>
    <w:rsid w:val="7FDA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character" w:styleId="5">
    <w:name w:val="FollowedHyperlink"/>
    <w:basedOn w:val="4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7BF35-D72F-4D45-9920-99DD442309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1243</Words>
  <Characters>1278</Characters>
  <Lines>8</Lines>
  <Paragraphs>2</Paragraphs>
  <TotalTime>3</TotalTime>
  <ScaleCrop>false</ScaleCrop>
  <LinksUpToDate>false</LinksUpToDate>
  <CharactersWithSpaces>1481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2022-03-03T08:07:00Z</dcterms:created>
  <dc:creator>tourist</dc:creator>
  <cp:lastModifiedBy>雅梅</cp:lastModifiedBy>
  <dcterms:modified xsi:type="dcterms:W3CDTF">2023-04-20T03:38:40Z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BA16E51BFBCA42C4B3321CC5863283A2</vt:lpwstr>
  </property>
</Properties>
</file>